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b/>
          <w:i w:val="0"/>
          <w:color w:val="171417"/>
          <w:sz w:val="40"/>
        </w:rPr>
        <w:t>PROJECT [CODE NAME]</w:t>
      </w:r>
    </w:p>
    <w:p>
      <w:pPr>
        <w:spacing w:after="120"/>
      </w:pPr>
      <w:r>
        <w:rPr>
          <w:b w:val="0"/>
          <w:i w:val="0"/>
          <w:color w:val="5C5870"/>
          <w:sz w:val="22"/>
        </w:rPr>
        <w:t>Strictly confidential · Investment opportunity · [Month Year]</w:t>
      </w:r>
    </w:p>
    <w:p>
      <w:pPr>
        <w:spacing w:after="200"/>
      </w:pPr>
      <w:r>
        <w:rPr>
          <w:b w:val="0"/>
          <w:i/>
          <w:color w:val="5C5870"/>
          <w:sz w:val="18"/>
        </w:rPr>
        <w:t>Template by Waveup (waveup.com/blog/teaser-examples). Replace everything in [brackets] and delete the grey hints. Keep it short: if a line doesn't help a buyer decide whether to sign the NDA, cut it.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2041"/>
            <w:shd w:val="clear" w:color="auto" w:fill="E2FB70"/>
          </w:tcPr>
          <w:p>
            <w:pPr>
              <w:spacing w:after="20"/>
            </w:pPr>
            <w:r>
              <w:rPr>
                <w:b/>
                <w:color w:val="171417"/>
                <w:sz w:val="20"/>
              </w:rPr>
              <w:t>The opportunity</w:t>
            </w:r>
          </w:p>
        </w:tc>
        <w:tc>
          <w:tcPr>
            <w:tcW w:type="dxa" w:w="7597"/>
          </w:tcPr>
          <w:p>
            <w:pPr>
              <w:spacing w:after="20"/>
            </w:pPr>
            <w:r>
              <w:rPr>
                <w:b w:val="0"/>
                <w:color w:val="171417"/>
                <w:sz w:val="21"/>
              </w:rPr>
              <w:t>[A sale of 100% / a majority stake / a minority stake / growth capital] in a [profitable] [sector] business in [region], with [one standout number].</w:t>
            </w:r>
          </w:p>
          <w:p>
            <w:pPr>
              <w:spacing w:after="20"/>
            </w:pPr>
            <w:r>
              <w:rPr>
                <w:i/>
                <w:color w:val="5C5870"/>
                <w:sz w:val="17"/>
              </w:rPr>
              <w:t>One sentence. The code name has nothing to do with your name, product or street.</w:t>
            </w:r>
          </w:p>
        </w:tc>
      </w:tr>
      <w:tr>
        <w:tc>
          <w:tcPr>
            <w:tcW w:type="dxa" w:w="2041"/>
            <w:shd w:val="clear" w:color="auto" w:fill="E2FB70"/>
          </w:tcPr>
          <w:p>
            <w:pPr>
              <w:spacing w:after="20"/>
            </w:pPr>
            <w:r>
              <w:rPr>
                <w:b/>
                <w:color w:val="171417"/>
                <w:sz w:val="20"/>
              </w:rPr>
              <w:t>The business</w:t>
            </w:r>
          </w:p>
        </w:tc>
        <w:tc>
          <w:tcPr>
            <w:tcW w:type="dxa" w:w="7597"/>
          </w:tcPr>
          <w:p>
            <w:pPr>
              <w:spacing w:after="20"/>
            </w:pPr>
            <w:r>
              <w:rPr>
                <w:b w:val="0"/>
                <w:color w:val="171417"/>
                <w:sz w:val="21"/>
              </w:rPr>
              <w:t>[What the company does] for [which customers]. Founded [over X] years ago. About [number] customers and [number] staff in [region].</w:t>
            </w:r>
          </w:p>
          <w:p>
            <w:pPr>
              <w:spacing w:after="20"/>
            </w:pPr>
            <w:r>
              <w:rPr>
                <w:i/>
                <w:color w:val="5C5870"/>
                <w:sz w:val="17"/>
              </w:rPr>
              <w:t>Round the numbers. Regions, not cities. No customer names.</w:t>
            </w:r>
          </w:p>
        </w:tc>
      </w:tr>
      <w:tr>
        <w:tc>
          <w:tcPr>
            <w:tcW w:type="dxa" w:w="2041"/>
            <w:shd w:val="clear" w:color="auto" w:fill="E2FB70"/>
          </w:tcPr>
          <w:p>
            <w:pPr>
              <w:spacing w:after="20"/>
            </w:pPr>
            <w:r>
              <w:rPr>
                <w:b/>
                <w:color w:val="171417"/>
                <w:sz w:val="20"/>
              </w:rPr>
              <w:t>Investment highlights</w:t>
            </w:r>
          </w:p>
        </w:tc>
        <w:tc>
          <w:tcPr>
            <w:tcW w:type="dxa" w:w="7597"/>
          </w:tcPr>
          <w:p>
            <w:pPr>
              <w:spacing w:after="20"/>
            </w:pPr>
            <w:r>
              <w:rPr>
                <w:b w:val="0"/>
                <w:color w:val="171417"/>
                <w:sz w:val="21"/>
              </w:rPr>
              <w:t>1. [Growth: revenue up about X% a year for Y years]</w:t>
            </w:r>
          </w:p>
          <w:p>
            <w:pPr>
              <w:spacing w:after="20"/>
            </w:pPr>
            <w:r>
              <w:rPr>
                <w:b w:val="0"/>
                <w:color w:val="171417"/>
                <w:sz w:val="21"/>
              </w:rPr>
              <w:t>2. [Recurring revenue: X% under contract or subscription]</w:t>
            </w:r>
          </w:p>
          <w:p>
            <w:pPr>
              <w:spacing w:after="20"/>
            </w:pPr>
            <w:r>
              <w:rPr>
                <w:b w:val="0"/>
                <w:color w:val="171417"/>
                <w:sz w:val="21"/>
              </w:rPr>
              <w:t>3. [Margins: EBITDA margin of X–Y%]</w:t>
            </w:r>
          </w:p>
          <w:p>
            <w:pPr>
              <w:spacing w:after="20"/>
            </w:pPr>
            <w:r>
              <w:rPr>
                <w:b w:val="0"/>
                <w:color w:val="171417"/>
                <w:sz w:val="21"/>
              </w:rPr>
              <w:t>4. [Customer spread: no customer above X% of revenue]</w:t>
            </w:r>
          </w:p>
          <w:p>
            <w:pPr>
              <w:spacing w:after="20"/>
            </w:pPr>
            <w:r>
              <w:rPr>
                <w:b w:val="0"/>
                <w:color w:val="171417"/>
                <w:sz w:val="21"/>
              </w:rPr>
              <w:t>5. [Upside: what a buyer could add or grow]</w:t>
            </w:r>
          </w:p>
          <w:p>
            <w:pPr>
              <w:spacing w:after="20"/>
            </w:pPr>
            <w:r>
              <w:rPr>
                <w:i/>
                <w:color w:val="5C5870"/>
                <w:sz w:val="17"/>
              </w:rPr>
              <w:t>Three to five highlights, each with a number a buyer can check later.</w:t>
            </w:r>
          </w:p>
        </w:tc>
      </w:tr>
      <w:tr>
        <w:tc>
          <w:tcPr>
            <w:tcW w:type="dxa" w:w="2041"/>
            <w:shd w:val="clear" w:color="auto" w:fill="E2FB70"/>
          </w:tcPr>
          <w:p>
            <w:pPr>
              <w:spacing w:after="20"/>
            </w:pPr>
            <w:r>
              <w:rPr>
                <w:b/>
                <w:color w:val="171417"/>
                <w:sz w:val="20"/>
              </w:rPr>
              <w:t>Market and position</w:t>
            </w:r>
          </w:p>
        </w:tc>
        <w:tc>
          <w:tcPr>
            <w:tcW w:type="dxa" w:w="7597"/>
          </w:tcPr>
          <w:p>
            <w:pPr>
              <w:spacing w:after="20"/>
            </w:pPr>
            <w:r>
              <w:rPr>
                <w:b w:val="0"/>
                <w:color w:val="171417"/>
                <w:sz w:val="21"/>
              </w:rPr>
              <w:t>[Who you compete with, how the market is moving and where you stand], in two lines.</w:t>
            </w:r>
          </w:p>
          <w:p>
            <w:pPr>
              <w:spacing w:after="20"/>
            </w:pPr>
            <w:r>
              <w:rPr>
                <w:i/>
                <w:color w:val="5C5870"/>
                <w:sz w:val="17"/>
              </w:rPr>
              <w:t>Skip big market-size claims. Buyers want to know what makes this business different.</w:t>
            </w:r>
          </w:p>
        </w:tc>
      </w:tr>
      <w:tr>
        <w:tc>
          <w:tcPr>
            <w:tcW w:type="dxa" w:w="2041"/>
            <w:shd w:val="clear" w:color="auto" w:fill="E2FB70"/>
          </w:tcPr>
          <w:p>
            <w:pPr>
              <w:spacing w:after="20"/>
            </w:pPr>
            <w:r>
              <w:rPr>
                <w:b/>
                <w:color w:val="171417"/>
                <w:sz w:val="20"/>
              </w:rPr>
              <w:t>The deal</w:t>
            </w:r>
          </w:p>
        </w:tc>
        <w:tc>
          <w:tcPr>
            <w:tcW w:type="dxa" w:w="7597"/>
          </w:tcPr>
          <w:p>
            <w:pPr>
              <w:spacing w:after="20"/>
            </w:pPr>
            <w:r>
              <w:rPr>
                <w:b w:val="0"/>
                <w:color w:val="171417"/>
                <w:sz w:val="21"/>
              </w:rPr>
              <w:t>The shareholders are seeking [a sale of 100% / a majority / a minority / growth capital]. Reason: [succession / growth / focus]. Management will [stay for X years / hand over].</w:t>
            </w:r>
          </w:p>
          <w:p>
            <w:pPr>
              <w:spacing w:after="20"/>
            </w:pPr>
            <w:r>
              <w:rPr>
                <w:i/>
                <w:color w:val="5C5870"/>
                <w:sz w:val="17"/>
              </w:rPr>
              <w:t>Say why the owners are selling and who stays. Buyers ask this first.</w:t>
            </w:r>
          </w:p>
        </w:tc>
      </w:tr>
      <w:tr>
        <w:tc>
          <w:tcPr>
            <w:tcW w:type="dxa" w:w="2041"/>
            <w:shd w:val="clear" w:color="auto" w:fill="E2FB70"/>
          </w:tcPr>
          <w:p>
            <w:pPr>
              <w:spacing w:after="20"/>
            </w:pPr>
            <w:r>
              <w:rPr>
                <w:b/>
                <w:color w:val="171417"/>
                <w:sz w:val="20"/>
              </w:rPr>
              <w:t>Next steps</w:t>
            </w:r>
          </w:p>
        </w:tc>
        <w:tc>
          <w:tcPr>
            <w:tcW w:type="dxa" w:w="7597"/>
          </w:tcPr>
          <w:p>
            <w:pPr>
              <w:spacing w:after="20"/>
            </w:pPr>
            <w:r>
              <w:rPr>
                <w:b w:val="0"/>
                <w:color w:val="171417"/>
                <w:sz w:val="21"/>
              </w:rPr>
              <w:t>Sign the NDA to receive the CIM. First offers by [date]. Contact: [adviser name], [firm], [email], [phone].</w:t>
            </w:r>
          </w:p>
          <w:p>
            <w:pPr>
              <w:spacing w:after="20"/>
            </w:pPr>
            <w:r>
              <w:rPr>
                <w:i/>
                <w:color w:val="5C5870"/>
                <w:sz w:val="17"/>
              </w:rPr>
              <w:t>The contact is your adviser, never someone at the company.</w:t>
            </w:r>
          </w:p>
        </w:tc>
      </w:tr>
    </w:tbl>
    <w:p>
      <w:pPr>
        <w:spacing w:after="40"/>
      </w:pPr>
    </w:p>
    <w:p>
      <w:pPr>
        <w:spacing w:after="60"/>
      </w:pPr>
      <w:r>
        <w:rPr>
          <w:b/>
          <w:i w:val="0"/>
          <w:color w:val="171417"/>
          <w:sz w:val="21"/>
        </w:rPr>
        <w:t>Financial summary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994"/>
        <w:gridCol w:w="1994"/>
        <w:gridCol w:w="1994"/>
        <w:gridCol w:w="1994"/>
        <w:gridCol w:w="1994"/>
      </w:tblGrid>
      <w:tr>
        <w:tc>
          <w:tcPr>
            <w:tcW w:type="dxa" w:w="2381"/>
            <w:shd w:val="clear" w:color="auto" w:fill="E2FB70"/>
          </w:tcPr>
          <w:p>
            <w:pPr>
              <w:spacing w:after="20"/>
            </w:pPr>
            <w:r>
              <w:rPr>
                <w:b/>
                <w:color w:val="171417"/>
                <w:sz w:val="19"/>
              </w:rPr>
              <w:t>[$ / €] millions</w:t>
            </w:r>
          </w:p>
        </w:tc>
        <w:tc>
          <w:tcPr>
            <w:tcW w:type="dxa" w:w="1814"/>
            <w:shd w:val="clear" w:color="auto" w:fill="E2FB70"/>
          </w:tcPr>
          <w:p>
            <w:pPr>
              <w:spacing w:after="20"/>
            </w:pPr>
            <w:r>
              <w:rPr>
                <w:b/>
                <w:color w:val="171417"/>
                <w:sz w:val="19"/>
              </w:rPr>
              <w:t>FY[__] actual</w:t>
            </w:r>
          </w:p>
        </w:tc>
        <w:tc>
          <w:tcPr>
            <w:tcW w:type="dxa" w:w="1814"/>
            <w:shd w:val="clear" w:color="auto" w:fill="E2FB70"/>
          </w:tcPr>
          <w:p>
            <w:pPr>
              <w:spacing w:after="20"/>
            </w:pPr>
            <w:r>
              <w:rPr>
                <w:b/>
                <w:color w:val="171417"/>
                <w:sz w:val="19"/>
              </w:rPr>
              <w:t>FY[__] actual</w:t>
            </w:r>
          </w:p>
        </w:tc>
        <w:tc>
          <w:tcPr>
            <w:tcW w:type="dxa" w:w="1814"/>
            <w:shd w:val="clear" w:color="auto" w:fill="E2FB70"/>
          </w:tcPr>
          <w:p>
            <w:pPr>
              <w:spacing w:after="20"/>
            </w:pPr>
            <w:r>
              <w:rPr>
                <w:b/>
                <w:color w:val="171417"/>
                <w:sz w:val="19"/>
              </w:rPr>
              <w:t>FY[__] actual</w:t>
            </w:r>
          </w:p>
        </w:tc>
        <w:tc>
          <w:tcPr>
            <w:tcW w:type="dxa" w:w="1814"/>
            <w:shd w:val="clear" w:color="auto" w:fill="E2FB70"/>
          </w:tcPr>
          <w:p>
            <w:pPr>
              <w:spacing w:after="20"/>
            </w:pPr>
            <w:r>
              <w:rPr>
                <w:b/>
                <w:color w:val="171417"/>
                <w:sz w:val="19"/>
              </w:rPr>
              <w:t>FY[__] forecast</w:t>
            </w:r>
          </w:p>
        </w:tc>
      </w:tr>
      <w:tr>
        <w:tc>
          <w:tcPr>
            <w:tcW w:type="dxa" w:w="2381"/>
          </w:tcPr>
          <w:p>
            <w:pPr>
              <w:spacing w:after="20"/>
            </w:pPr>
            <w:r>
              <w:rPr>
                <w:b/>
                <w:color w:val="171417"/>
                <w:sz w:val="20"/>
              </w:rPr>
              <w:t>Revenue</w:t>
            </w:r>
          </w:p>
        </w:tc>
        <w:tc>
          <w:tcPr>
            <w:tcW w:type="dxa" w:w="1814"/>
          </w:tcPr>
          <w:p>
            <w:pPr>
              <w:spacing w:after="20"/>
            </w:pPr>
            <w:r>
              <w:rPr>
                <w:b w:val="0"/>
                <w:color w:val="171417"/>
                <w:sz w:val="20"/>
              </w:rPr>
              <w:t>[__]</w:t>
            </w:r>
          </w:p>
        </w:tc>
        <w:tc>
          <w:tcPr>
            <w:tcW w:type="dxa" w:w="1814"/>
          </w:tcPr>
          <w:p>
            <w:pPr>
              <w:spacing w:after="20"/>
            </w:pPr>
            <w:r>
              <w:rPr>
                <w:b w:val="0"/>
                <w:color w:val="171417"/>
                <w:sz w:val="20"/>
              </w:rPr>
              <w:t>[__]</w:t>
            </w:r>
          </w:p>
        </w:tc>
        <w:tc>
          <w:tcPr>
            <w:tcW w:type="dxa" w:w="1814"/>
          </w:tcPr>
          <w:p>
            <w:pPr>
              <w:spacing w:after="20"/>
            </w:pPr>
            <w:r>
              <w:rPr>
                <w:b w:val="0"/>
                <w:color w:val="171417"/>
                <w:sz w:val="20"/>
              </w:rPr>
              <w:t>[__]</w:t>
            </w:r>
          </w:p>
        </w:tc>
        <w:tc>
          <w:tcPr>
            <w:tcW w:type="dxa" w:w="1814"/>
          </w:tcPr>
          <w:p>
            <w:pPr>
              <w:spacing w:after="20"/>
            </w:pPr>
            <w:r>
              <w:rPr>
                <w:b w:val="0"/>
                <w:color w:val="171417"/>
                <w:sz w:val="20"/>
              </w:rPr>
              <w:t>[__]</w:t>
            </w:r>
          </w:p>
        </w:tc>
      </w:tr>
      <w:tr>
        <w:tc>
          <w:tcPr>
            <w:tcW w:type="dxa" w:w="2381"/>
          </w:tcPr>
          <w:p>
            <w:pPr>
              <w:spacing w:after="20"/>
            </w:pPr>
            <w:r>
              <w:rPr>
                <w:b/>
                <w:color w:val="171417"/>
                <w:sz w:val="20"/>
              </w:rPr>
              <w:t>Revenue growth</w:t>
            </w:r>
          </w:p>
        </w:tc>
        <w:tc>
          <w:tcPr>
            <w:tcW w:type="dxa" w:w="1814"/>
          </w:tcPr>
          <w:p>
            <w:pPr>
              <w:spacing w:after="20"/>
            </w:pPr>
            <w:r>
              <w:rPr>
                <w:b w:val="0"/>
                <w:color w:val="171417"/>
                <w:sz w:val="20"/>
              </w:rPr>
              <w:t>[__]%</w:t>
            </w:r>
          </w:p>
        </w:tc>
        <w:tc>
          <w:tcPr>
            <w:tcW w:type="dxa" w:w="1814"/>
          </w:tcPr>
          <w:p>
            <w:pPr>
              <w:spacing w:after="20"/>
            </w:pPr>
            <w:r>
              <w:rPr>
                <w:b w:val="0"/>
                <w:color w:val="171417"/>
                <w:sz w:val="20"/>
              </w:rPr>
              <w:t>[__]%</w:t>
            </w:r>
          </w:p>
        </w:tc>
        <w:tc>
          <w:tcPr>
            <w:tcW w:type="dxa" w:w="1814"/>
          </w:tcPr>
          <w:p>
            <w:pPr>
              <w:spacing w:after="20"/>
            </w:pPr>
            <w:r>
              <w:rPr>
                <w:b w:val="0"/>
                <w:color w:val="171417"/>
                <w:sz w:val="20"/>
              </w:rPr>
              <w:t>[__]%</w:t>
            </w:r>
          </w:p>
        </w:tc>
        <w:tc>
          <w:tcPr>
            <w:tcW w:type="dxa" w:w="1814"/>
          </w:tcPr>
          <w:p>
            <w:pPr>
              <w:spacing w:after="20"/>
            </w:pPr>
            <w:r>
              <w:rPr>
                <w:b w:val="0"/>
                <w:color w:val="171417"/>
                <w:sz w:val="20"/>
              </w:rPr>
              <w:t>[__]%</w:t>
            </w:r>
          </w:p>
        </w:tc>
      </w:tr>
      <w:tr>
        <w:tc>
          <w:tcPr>
            <w:tcW w:type="dxa" w:w="2381"/>
          </w:tcPr>
          <w:p>
            <w:pPr>
              <w:spacing w:after="20"/>
            </w:pPr>
            <w:r>
              <w:rPr>
                <w:b/>
                <w:color w:val="171417"/>
                <w:sz w:val="20"/>
              </w:rPr>
              <w:t>Gross margin</w:t>
            </w:r>
          </w:p>
        </w:tc>
        <w:tc>
          <w:tcPr>
            <w:tcW w:type="dxa" w:w="1814"/>
          </w:tcPr>
          <w:p>
            <w:pPr>
              <w:spacing w:after="20"/>
            </w:pPr>
            <w:r>
              <w:rPr>
                <w:b w:val="0"/>
                <w:color w:val="171417"/>
                <w:sz w:val="20"/>
              </w:rPr>
              <w:t>[__]%</w:t>
            </w:r>
          </w:p>
        </w:tc>
        <w:tc>
          <w:tcPr>
            <w:tcW w:type="dxa" w:w="1814"/>
          </w:tcPr>
          <w:p>
            <w:pPr>
              <w:spacing w:after="20"/>
            </w:pPr>
            <w:r>
              <w:rPr>
                <w:b w:val="0"/>
                <w:color w:val="171417"/>
                <w:sz w:val="20"/>
              </w:rPr>
              <w:t>[__]%</w:t>
            </w:r>
          </w:p>
        </w:tc>
        <w:tc>
          <w:tcPr>
            <w:tcW w:type="dxa" w:w="1814"/>
          </w:tcPr>
          <w:p>
            <w:pPr>
              <w:spacing w:after="20"/>
            </w:pPr>
            <w:r>
              <w:rPr>
                <w:b w:val="0"/>
                <w:color w:val="171417"/>
                <w:sz w:val="20"/>
              </w:rPr>
              <w:t>[__]%</w:t>
            </w:r>
          </w:p>
        </w:tc>
        <w:tc>
          <w:tcPr>
            <w:tcW w:type="dxa" w:w="1814"/>
          </w:tcPr>
          <w:p>
            <w:pPr>
              <w:spacing w:after="20"/>
            </w:pPr>
            <w:r>
              <w:rPr>
                <w:b w:val="0"/>
                <w:color w:val="171417"/>
                <w:sz w:val="20"/>
              </w:rPr>
              <w:t>[__]%</w:t>
            </w:r>
          </w:p>
        </w:tc>
      </w:tr>
      <w:tr>
        <w:tc>
          <w:tcPr>
            <w:tcW w:type="dxa" w:w="2381"/>
          </w:tcPr>
          <w:p>
            <w:pPr>
              <w:spacing w:after="20"/>
            </w:pPr>
            <w:r>
              <w:rPr>
                <w:b/>
                <w:color w:val="171417"/>
                <w:sz w:val="20"/>
              </w:rPr>
              <w:t>EBITDA</w:t>
            </w:r>
          </w:p>
        </w:tc>
        <w:tc>
          <w:tcPr>
            <w:tcW w:type="dxa" w:w="1814"/>
          </w:tcPr>
          <w:p>
            <w:pPr>
              <w:spacing w:after="20"/>
            </w:pPr>
            <w:r>
              <w:rPr>
                <w:b w:val="0"/>
                <w:color w:val="171417"/>
                <w:sz w:val="20"/>
              </w:rPr>
              <w:t>[__]</w:t>
            </w:r>
          </w:p>
        </w:tc>
        <w:tc>
          <w:tcPr>
            <w:tcW w:type="dxa" w:w="1814"/>
          </w:tcPr>
          <w:p>
            <w:pPr>
              <w:spacing w:after="20"/>
            </w:pPr>
            <w:r>
              <w:rPr>
                <w:b w:val="0"/>
                <w:color w:val="171417"/>
                <w:sz w:val="20"/>
              </w:rPr>
              <w:t>[__]</w:t>
            </w:r>
          </w:p>
        </w:tc>
        <w:tc>
          <w:tcPr>
            <w:tcW w:type="dxa" w:w="1814"/>
          </w:tcPr>
          <w:p>
            <w:pPr>
              <w:spacing w:after="20"/>
            </w:pPr>
            <w:r>
              <w:rPr>
                <w:b w:val="0"/>
                <w:color w:val="171417"/>
                <w:sz w:val="20"/>
              </w:rPr>
              <w:t>[__]</w:t>
            </w:r>
          </w:p>
        </w:tc>
        <w:tc>
          <w:tcPr>
            <w:tcW w:type="dxa" w:w="1814"/>
          </w:tcPr>
          <w:p>
            <w:pPr>
              <w:spacing w:after="20"/>
            </w:pPr>
            <w:r>
              <w:rPr>
                <w:b w:val="0"/>
                <w:color w:val="171417"/>
                <w:sz w:val="20"/>
              </w:rPr>
              <w:t>[__]</w:t>
            </w:r>
          </w:p>
        </w:tc>
      </w:tr>
      <w:tr>
        <w:tc>
          <w:tcPr>
            <w:tcW w:type="dxa" w:w="2381"/>
          </w:tcPr>
          <w:p>
            <w:pPr>
              <w:spacing w:after="20"/>
            </w:pPr>
            <w:r>
              <w:rPr>
                <w:b/>
                <w:color w:val="171417"/>
                <w:sz w:val="20"/>
              </w:rPr>
              <w:t>EBITDA margin</w:t>
            </w:r>
          </w:p>
        </w:tc>
        <w:tc>
          <w:tcPr>
            <w:tcW w:type="dxa" w:w="1814"/>
          </w:tcPr>
          <w:p>
            <w:pPr>
              <w:spacing w:after="20"/>
            </w:pPr>
            <w:r>
              <w:rPr>
                <w:b w:val="0"/>
                <w:color w:val="171417"/>
                <w:sz w:val="20"/>
              </w:rPr>
              <w:t>[__]%</w:t>
            </w:r>
          </w:p>
        </w:tc>
        <w:tc>
          <w:tcPr>
            <w:tcW w:type="dxa" w:w="1814"/>
          </w:tcPr>
          <w:p>
            <w:pPr>
              <w:spacing w:after="20"/>
            </w:pPr>
            <w:r>
              <w:rPr>
                <w:b w:val="0"/>
                <w:color w:val="171417"/>
                <w:sz w:val="20"/>
              </w:rPr>
              <w:t>[__]%</w:t>
            </w:r>
          </w:p>
        </w:tc>
        <w:tc>
          <w:tcPr>
            <w:tcW w:type="dxa" w:w="1814"/>
          </w:tcPr>
          <w:p>
            <w:pPr>
              <w:spacing w:after="20"/>
            </w:pPr>
            <w:r>
              <w:rPr>
                <w:b w:val="0"/>
                <w:color w:val="171417"/>
                <w:sz w:val="20"/>
              </w:rPr>
              <w:t>[__]%</w:t>
            </w:r>
          </w:p>
        </w:tc>
        <w:tc>
          <w:tcPr>
            <w:tcW w:type="dxa" w:w="1814"/>
          </w:tcPr>
          <w:p>
            <w:pPr>
              <w:spacing w:after="20"/>
            </w:pPr>
            <w:r>
              <w:rPr>
                <w:b w:val="0"/>
                <w:color w:val="171417"/>
                <w:sz w:val="20"/>
              </w:rPr>
              <w:t>[__]%</w:t>
            </w:r>
          </w:p>
        </w:tc>
      </w:tr>
    </w:tbl>
    <w:p>
      <w:pPr>
        <w:spacing w:after="0"/>
      </w:pPr>
      <w:r>
        <w:rPr>
          <w:b w:val="0"/>
          <w:i/>
          <w:color w:val="5C5870"/>
          <w:sz w:val="18"/>
        </w:rPr>
        <w:t>Show ranges (for example, 14–16) where exact figures would identify you. Give the exact numbers in the CIM, after the NDA.</w:t>
      </w:r>
      <w:r>
        <w:br w:type="page"/>
      </w:r>
    </w:p>
    <w:p>
      <w:pPr>
        <w:spacing w:after="160"/>
      </w:pPr>
      <w:r>
        <w:rPr>
          <w:b/>
          <w:i w:val="0"/>
          <w:color w:val="171417"/>
          <w:sz w:val="32"/>
        </w:rPr>
        <w:t>BEFORE YOU SEND IT: 12 CHECKS</w:t>
      </w:r>
    </w:p>
    <w:p>
      <w:pPr>
        <w:spacing w:after="100"/>
      </w:pPr>
      <w:r>
        <w:rPr>
          <w:b w:val="0"/>
          <w:i w:val="0"/>
          <w:color w:val="171417"/>
          <w:sz w:val="21"/>
        </w:rPr>
        <w:t>☐  Someone who knows your industry couldn't guess who you are.</w:t>
      </w:r>
    </w:p>
    <w:p>
      <w:pPr>
        <w:spacing w:after="100"/>
      </w:pPr>
      <w:r>
        <w:rPr>
          <w:b w:val="0"/>
          <w:i w:val="0"/>
          <w:color w:val="171417"/>
          <w:sz w:val="21"/>
        </w:rPr>
        <w:t>☐  The code name has nothing to do with your name, product or street.</w:t>
      </w:r>
    </w:p>
    <w:p>
      <w:pPr>
        <w:spacing w:after="100"/>
      </w:pPr>
      <w:r>
        <w:rPr>
          <w:b w:val="0"/>
          <w:i w:val="0"/>
          <w:color w:val="171417"/>
          <w:sz w:val="21"/>
        </w:rPr>
        <w:t>☐  Locations are regions, not cities.</w:t>
      </w:r>
    </w:p>
    <w:p>
      <w:pPr>
        <w:spacing w:after="100"/>
      </w:pPr>
      <w:r>
        <w:rPr>
          <w:b w:val="0"/>
          <w:i w:val="0"/>
          <w:color w:val="171417"/>
          <w:sz w:val="21"/>
        </w:rPr>
        <w:t>☐  Figures that could identify you are shown as ranges.</w:t>
      </w:r>
    </w:p>
    <w:p>
      <w:pPr>
        <w:spacing w:after="100"/>
      </w:pPr>
      <w:r>
        <w:rPr>
          <w:b w:val="0"/>
          <w:i w:val="0"/>
          <w:color w:val="171417"/>
          <w:sz w:val="21"/>
        </w:rPr>
        <w:t>☐  No customer, supplier or staff names.</w:t>
      </w:r>
    </w:p>
    <w:p>
      <w:pPr>
        <w:spacing w:after="100"/>
      </w:pPr>
      <w:r>
        <w:rPr>
          <w:b w:val="0"/>
          <w:i w:val="0"/>
          <w:color w:val="171417"/>
          <w:sz w:val="21"/>
        </w:rPr>
        <w:t>☐  No text, photos or logos copied from your website.</w:t>
      </w:r>
    </w:p>
    <w:p>
      <w:pPr>
        <w:spacing w:after="100"/>
      </w:pPr>
      <w:r>
        <w:rPr>
          <w:b w:val="0"/>
          <w:i w:val="0"/>
          <w:color w:val="171417"/>
          <w:sz w:val="21"/>
        </w:rPr>
        <w:t>☐  Every highlight has a number a buyer can check later.</w:t>
      </w:r>
    </w:p>
    <w:p>
      <w:pPr>
        <w:spacing w:after="100"/>
      </w:pPr>
      <w:r>
        <w:rPr>
          <w:b w:val="0"/>
          <w:i w:val="0"/>
          <w:color w:val="171417"/>
          <w:sz w:val="21"/>
        </w:rPr>
        <w:t>☐  It shows three years of history plus this year's forecast.</w:t>
      </w:r>
    </w:p>
    <w:p>
      <w:pPr>
        <w:spacing w:after="100"/>
      </w:pPr>
      <w:r>
        <w:rPr>
          <w:b w:val="0"/>
          <w:i w:val="0"/>
          <w:color w:val="171417"/>
          <w:sz w:val="21"/>
        </w:rPr>
        <w:t>☐  It says what's on offer and why the owners are selling.</w:t>
      </w:r>
    </w:p>
    <w:p>
      <w:pPr>
        <w:spacing w:after="100"/>
      </w:pPr>
      <w:r>
        <w:rPr>
          <w:b w:val="0"/>
          <w:i w:val="0"/>
          <w:color w:val="171417"/>
          <w:sz w:val="21"/>
        </w:rPr>
        <w:t>☐  Every number matches the CIM and the financial model.</w:t>
      </w:r>
    </w:p>
    <w:p>
      <w:pPr>
        <w:spacing w:after="100"/>
      </w:pPr>
      <w:r>
        <w:rPr>
          <w:b w:val="0"/>
          <w:i w:val="0"/>
          <w:color w:val="171417"/>
          <w:sz w:val="21"/>
        </w:rPr>
        <w:t>☐  The contact is your adviser, never someone at the company.</w:t>
      </w:r>
    </w:p>
    <w:p>
      <w:pPr>
        <w:spacing w:after="100"/>
      </w:pPr>
      <w:r>
        <w:rPr>
          <w:b w:val="0"/>
          <w:i w:val="0"/>
          <w:color w:val="171417"/>
          <w:sz w:val="21"/>
        </w:rPr>
        <w:t>☐  The PDF's author, title and company fields are blank.</w:t>
      </w:r>
    </w:p>
    <w:p>
      <w:pPr>
        <w:spacing w:after="160"/>
      </w:pPr>
    </w:p>
    <w:p>
      <w:pPr>
        <w:spacing w:after="120"/>
      </w:pPr>
      <w:r>
        <w:rPr>
          <w:b w:val="0"/>
          <w:i/>
          <w:color w:val="5C5870"/>
          <w:sz w:val="19"/>
        </w:rPr>
        <w:t>Is the sale already public, or are you writing to a few hand-picked buyers? A named teaser can work. Keep the same order and use your real name.</w:t>
      </w:r>
    </w:p>
    <w:p>
      <w:pPr>
        <w:spacing w:after="80"/>
      </w:pPr>
      <w:r>
        <w:rPr>
          <w:b/>
          <w:i w:val="0"/>
          <w:color w:val="7963E9"/>
          <w:sz w:val="19"/>
        </w:rPr>
        <w:t>Need the CIM, the financial model and the valuation behind your teaser? waveup.com/confidential-information-memorandum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71417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Investment teaser template</dc:title>
  <dc:subject/>
  <dc:creator>Waveup</dc:creator>
  <cp:keywords/>
  <dc:description>Blind investment teaser template by Waveup. Clear the author fields before you send your teaser.</dc:description>
  <cp:lastModifiedBy>Waveup</cp:lastModifiedBy>
  <cp:revision>1</cp:revision>
  <dcterms:created xsi:type="dcterms:W3CDTF">2013-12-23T23:15:00Z</dcterms:created>
  <dcterms:modified xsi:type="dcterms:W3CDTF">2013-12-23T23:15:00Z</dcterms:modified>
  <cp:category/>
</cp:coreProperties>
</file>